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6ADA" w14:textId="77777777" w:rsidR="00646C18" w:rsidRPr="002B7A57" w:rsidRDefault="00646C18" w:rsidP="00646C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b/>
          <w:bCs/>
          <w:color w:val="582C83"/>
          <w:sz w:val="28"/>
          <w:szCs w:val="28"/>
        </w:rPr>
      </w:pPr>
      <w:r w:rsidRPr="002B7A57">
        <w:rPr>
          <w:rStyle w:val="normaltextrun"/>
          <w:rFonts w:asciiTheme="minorHAnsi" w:hAnsiTheme="minorHAnsi" w:cs="Segoe UI"/>
          <w:b/>
          <w:bCs/>
          <w:color w:val="582C83"/>
          <w:sz w:val="28"/>
          <w:szCs w:val="28"/>
        </w:rPr>
        <w:t>Model Archiefbepalingen bij uitbesteding aan een private partij</w:t>
      </w:r>
      <w:r w:rsidRPr="002B7A57">
        <w:rPr>
          <w:rStyle w:val="eop"/>
          <w:rFonts w:asciiTheme="minorHAnsi" w:hAnsiTheme="minorHAnsi" w:cs="Segoe UI"/>
          <w:b/>
          <w:bCs/>
          <w:color w:val="582C83"/>
          <w:sz w:val="28"/>
          <w:szCs w:val="28"/>
        </w:rPr>
        <w:t> </w:t>
      </w:r>
    </w:p>
    <w:p w14:paraId="714A8771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  <w:sz w:val="22"/>
          <w:szCs w:val="22"/>
        </w:rPr>
      </w:pPr>
    </w:p>
    <w:p w14:paraId="66BBE1CB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</w:rPr>
      </w:pPr>
      <w:r w:rsidRPr="00646C18">
        <w:rPr>
          <w:rStyle w:val="normaltextrun"/>
          <w:rFonts w:asciiTheme="minorHAnsi" w:hAnsiTheme="minorHAnsi" w:cs="Segoe UI"/>
          <w:b/>
          <w:bCs/>
          <w:color w:val="582C83"/>
        </w:rPr>
        <w:t>Artikel 1: Archiefbeheer</w:t>
      </w:r>
      <w:r w:rsidRPr="00646C18">
        <w:rPr>
          <w:rStyle w:val="eop"/>
          <w:rFonts w:asciiTheme="minorHAnsi" w:hAnsiTheme="minorHAnsi" w:cs="Segoe UI"/>
          <w:b/>
          <w:bCs/>
          <w:color w:val="582C83"/>
        </w:rPr>
        <w:t> </w:t>
      </w:r>
    </w:p>
    <w:p w14:paraId="50D21637" w14:textId="77777777" w:rsidR="00646C18" w:rsidRDefault="00646C18" w:rsidP="00646C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Op het beheer van de archiefbescheiden voor wat betreft de uitoefening van de [taak / taken] … [deze hier opsommen of verwijzen naar een opsomming] door … [naam organisatie] zijn de Archiefwet 1995, de geldende archiefverordening van de gemeente … [naam gemeente] en de hierop gebaseerde landelijke en lokale regelgeving van toepassing.</w:t>
      </w:r>
      <w:r w:rsidRPr="00646C18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326FD518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26AB2448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</w:rPr>
      </w:pPr>
      <w:r w:rsidRPr="00646C18">
        <w:rPr>
          <w:rStyle w:val="normaltextrun"/>
          <w:rFonts w:asciiTheme="minorHAnsi" w:hAnsiTheme="minorHAnsi" w:cs="Segoe UI"/>
          <w:b/>
          <w:bCs/>
          <w:color w:val="582C83"/>
        </w:rPr>
        <w:t>Artikel 2: Dienstverleningsovereenkomst</w:t>
      </w:r>
      <w:r w:rsidRPr="00646C18">
        <w:rPr>
          <w:rStyle w:val="eop"/>
          <w:rFonts w:asciiTheme="minorHAnsi" w:hAnsiTheme="minorHAnsi" w:cs="Segoe UI"/>
          <w:b/>
          <w:bCs/>
          <w:color w:val="582C83"/>
        </w:rPr>
        <w:t> </w:t>
      </w:r>
    </w:p>
    <w:p w14:paraId="0E9BB201" w14:textId="69ECF889" w:rsidR="00646C18" w:rsidRDefault="00646C18" w:rsidP="00646C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Voor het beheer van de archiefbescheiden, die voortvloeien uit de aan … [naam organisatie] gemand</w:t>
      </w:r>
      <w:r w:rsidR="00B36539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atee</w:t>
      </w: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rde taken, wordt een dienstverleningsovereenkomst afgesloten tussen … [naam organisatie] en de gemeente.</w:t>
      </w:r>
      <w:r w:rsidRPr="00646C18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39E8312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06088DA9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</w:rPr>
      </w:pPr>
      <w:r w:rsidRPr="00646C18">
        <w:rPr>
          <w:rStyle w:val="normaltextrun"/>
          <w:rFonts w:asciiTheme="minorHAnsi" w:hAnsiTheme="minorHAnsi" w:cs="Segoe UI"/>
          <w:b/>
          <w:bCs/>
          <w:color w:val="582C83"/>
        </w:rPr>
        <w:t>Artikel 3: Archiefbewaarplaats</w:t>
      </w:r>
      <w:r w:rsidRPr="00646C18">
        <w:rPr>
          <w:rStyle w:val="eop"/>
          <w:rFonts w:asciiTheme="minorHAnsi" w:hAnsiTheme="minorHAnsi" w:cs="Segoe UI"/>
          <w:b/>
          <w:bCs/>
          <w:color w:val="582C83"/>
        </w:rPr>
        <w:t> </w:t>
      </w:r>
    </w:p>
    <w:p w14:paraId="112F2FD7" w14:textId="77777777" w:rsidR="00646C18" w:rsidRDefault="00646C18" w:rsidP="00646C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Voor de bewaring van de op grond van artikel 12, eerste lid, en artikel 13, eerste lid, van de Archiefwet 1995 over te brengen archiefbescheiden van … [naam organisatie] wordt de archiefbewaarplaats van de gemeente … [naam gemeente] aangewezen.</w:t>
      </w:r>
      <w:r w:rsidRPr="00646C18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4D4728DC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5A4AFB5C" w14:textId="77777777" w:rsidR="00646C18" w:rsidRPr="002B7A57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</w:rPr>
      </w:pPr>
      <w:r w:rsidRPr="002B7A57">
        <w:rPr>
          <w:rStyle w:val="normaltextrun"/>
          <w:rFonts w:asciiTheme="minorHAnsi" w:hAnsiTheme="minorHAnsi" w:cs="Segoe UI"/>
          <w:b/>
          <w:bCs/>
          <w:color w:val="582C83"/>
        </w:rPr>
        <w:t>Artikel 4: Toezicht</w:t>
      </w:r>
      <w:r w:rsidRPr="002B7A57">
        <w:rPr>
          <w:rStyle w:val="eop"/>
          <w:rFonts w:asciiTheme="minorHAnsi" w:hAnsiTheme="minorHAnsi" w:cs="Segoe UI"/>
          <w:b/>
          <w:bCs/>
          <w:color w:val="582C83"/>
        </w:rPr>
        <w:t> </w:t>
      </w:r>
    </w:p>
    <w:p w14:paraId="0999D15E" w14:textId="11EADAAC" w:rsidR="00646C18" w:rsidRDefault="00646C18" w:rsidP="00646C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Met het toezicht op het beheer van de archiefbescheiden van … [naam organisatie], voor zover deze niet zijn overgebracht naar de archiefbe</w:t>
      </w:r>
      <w:r w:rsidR="00B36539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w</w:t>
      </w: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aarplaats is belast de archivaris van de gemeente … [naam gemeente].</w:t>
      </w:r>
      <w:r w:rsidRPr="00646C18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50CE9110" w14:textId="77777777" w:rsidR="002B7A57" w:rsidRPr="00646C18" w:rsidRDefault="002B7A57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6D01A790" w14:textId="77777777" w:rsidR="00646C18" w:rsidRPr="002B7A57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</w:rPr>
      </w:pPr>
      <w:r w:rsidRPr="002B7A57">
        <w:rPr>
          <w:rStyle w:val="normaltextrun"/>
          <w:rFonts w:asciiTheme="minorHAnsi" w:hAnsiTheme="minorHAnsi" w:cs="Segoe UI"/>
          <w:b/>
          <w:bCs/>
          <w:color w:val="582C83"/>
        </w:rPr>
        <w:t>Artikel 5: Kosten</w:t>
      </w:r>
      <w:r w:rsidRPr="002B7A57">
        <w:rPr>
          <w:rStyle w:val="eop"/>
          <w:rFonts w:asciiTheme="minorHAnsi" w:hAnsiTheme="minorHAnsi" w:cs="Segoe UI"/>
          <w:b/>
          <w:bCs/>
          <w:color w:val="582C83"/>
        </w:rPr>
        <w:t> </w:t>
      </w:r>
    </w:p>
    <w:p w14:paraId="738623CA" w14:textId="77777777" w:rsidR="00646C18" w:rsidRDefault="00646C18" w:rsidP="00646C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</w:pP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De kosten, verbonden aan de uitoefening van het in artikel 1 bedoelde beheer, komen ten laste van … [naam organisatie].</w:t>
      </w:r>
      <w:r w:rsidRPr="00646C18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57BC1804" w14:textId="77777777" w:rsidR="002B7A57" w:rsidRPr="00646C18" w:rsidRDefault="002B7A57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</w:p>
    <w:p w14:paraId="7C17EC8C" w14:textId="77777777" w:rsidR="00646C18" w:rsidRPr="002B7A57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bCs/>
          <w:color w:val="582C83"/>
        </w:rPr>
      </w:pPr>
      <w:r w:rsidRPr="002B7A57">
        <w:rPr>
          <w:rStyle w:val="normaltextrun"/>
          <w:rFonts w:asciiTheme="minorHAnsi" w:hAnsiTheme="minorHAnsi" w:cs="Segoe UI"/>
          <w:b/>
          <w:bCs/>
          <w:color w:val="582C83"/>
        </w:rPr>
        <w:t>Artikel 6: Ontbinding overeenkomst / opheffing</w:t>
      </w:r>
      <w:r w:rsidRPr="002B7A57">
        <w:rPr>
          <w:rStyle w:val="eop"/>
          <w:rFonts w:asciiTheme="minorHAnsi" w:hAnsiTheme="minorHAnsi" w:cs="Segoe UI"/>
          <w:b/>
          <w:bCs/>
          <w:color w:val="582C83"/>
        </w:rPr>
        <w:t> </w:t>
      </w:r>
    </w:p>
    <w:p w14:paraId="3CDAB3EA" w14:textId="77777777" w:rsidR="00646C18" w:rsidRPr="00646C18" w:rsidRDefault="00646C18" w:rsidP="00646C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  <w:sz w:val="22"/>
          <w:szCs w:val="22"/>
        </w:rPr>
      </w:pPr>
      <w:r w:rsidRPr="00646C18">
        <w:rPr>
          <w:rStyle w:val="normaltextrun"/>
          <w:rFonts w:asciiTheme="minorHAnsi" w:hAnsiTheme="minorHAnsi" w:cs="Segoe UI"/>
          <w:color w:val="000000" w:themeColor="text1"/>
          <w:sz w:val="22"/>
          <w:szCs w:val="22"/>
        </w:rPr>
        <w:t>In geval van ontbinding van de overeenkomst met of opheffing van … [naam organisatie] worden de archiefbescheiden, als bedoeld in artikel 1, overgedragen aan de gemeente … [naam gemeente].</w:t>
      </w:r>
      <w:r w:rsidRPr="00646C18">
        <w:rPr>
          <w:rStyle w:val="eop"/>
          <w:rFonts w:asciiTheme="minorHAnsi" w:hAnsiTheme="minorHAnsi" w:cs="Segoe UI"/>
          <w:color w:val="000000" w:themeColor="text1"/>
          <w:sz w:val="22"/>
          <w:szCs w:val="22"/>
        </w:rPr>
        <w:t> </w:t>
      </w:r>
    </w:p>
    <w:p w14:paraId="73F8B638" w14:textId="77777777" w:rsidR="00437C4C" w:rsidRPr="00646C18" w:rsidRDefault="00437C4C">
      <w:pPr>
        <w:rPr>
          <w:sz w:val="22"/>
          <w:szCs w:val="22"/>
        </w:rPr>
      </w:pPr>
    </w:p>
    <w:sectPr w:rsidR="00437C4C" w:rsidRPr="00646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D1"/>
    <w:rsid w:val="00230D80"/>
    <w:rsid w:val="002B0CE2"/>
    <w:rsid w:val="002B7A57"/>
    <w:rsid w:val="00437C4C"/>
    <w:rsid w:val="005F4629"/>
    <w:rsid w:val="00646C18"/>
    <w:rsid w:val="007312D1"/>
    <w:rsid w:val="008C2352"/>
    <w:rsid w:val="00AC7066"/>
    <w:rsid w:val="00B36539"/>
    <w:rsid w:val="00D15473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2FE7"/>
  <w15:chartTrackingRefBased/>
  <w15:docId w15:val="{2A08AD69-A301-4783-B43D-5F9B1B83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6C18"/>
  </w:style>
  <w:style w:type="paragraph" w:styleId="Kop1">
    <w:name w:val="heading 1"/>
    <w:basedOn w:val="Standaard"/>
    <w:next w:val="Standaard"/>
    <w:link w:val="Kop1Char"/>
    <w:uiPriority w:val="9"/>
    <w:qFormat/>
    <w:rsid w:val="00646C18"/>
    <w:pPr>
      <w:pBdr>
        <w:top w:val="single" w:sz="24" w:space="0" w:color="582C83" w:themeColor="accent1"/>
        <w:left w:val="single" w:sz="24" w:space="0" w:color="582C83" w:themeColor="accent1"/>
        <w:bottom w:val="single" w:sz="24" w:space="0" w:color="582C83" w:themeColor="accent1"/>
        <w:right w:val="single" w:sz="24" w:space="0" w:color="582C83" w:themeColor="accent1"/>
      </w:pBdr>
      <w:shd w:val="clear" w:color="auto" w:fill="582C8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46C18"/>
    <w:pPr>
      <w:pBdr>
        <w:top w:val="single" w:sz="24" w:space="0" w:color="DDCCEE" w:themeColor="accent1" w:themeTint="33"/>
        <w:left w:val="single" w:sz="24" w:space="0" w:color="DDCCEE" w:themeColor="accent1" w:themeTint="33"/>
        <w:bottom w:val="single" w:sz="24" w:space="0" w:color="DDCCEE" w:themeColor="accent1" w:themeTint="33"/>
        <w:right w:val="single" w:sz="24" w:space="0" w:color="DDCCEE" w:themeColor="accent1" w:themeTint="33"/>
      </w:pBdr>
      <w:shd w:val="clear" w:color="auto" w:fill="DDCCEE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6C18"/>
    <w:pPr>
      <w:pBdr>
        <w:top w:val="single" w:sz="6" w:space="2" w:color="582C83" w:themeColor="accent1"/>
      </w:pBdr>
      <w:spacing w:before="300" w:after="0"/>
      <w:outlineLvl w:val="2"/>
    </w:pPr>
    <w:rPr>
      <w:caps/>
      <w:color w:val="2B1641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6C18"/>
    <w:pPr>
      <w:pBdr>
        <w:top w:val="dotted" w:sz="6" w:space="2" w:color="582C83" w:themeColor="accent1"/>
      </w:pBdr>
      <w:spacing w:before="200" w:after="0"/>
      <w:outlineLvl w:val="3"/>
    </w:pPr>
    <w:rPr>
      <w:caps/>
      <w:color w:val="412162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6C18"/>
    <w:pPr>
      <w:pBdr>
        <w:bottom w:val="single" w:sz="6" w:space="1" w:color="582C83" w:themeColor="accent1"/>
      </w:pBdr>
      <w:spacing w:before="200" w:after="0"/>
      <w:outlineLvl w:val="4"/>
    </w:pPr>
    <w:rPr>
      <w:caps/>
      <w:color w:val="412162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6C18"/>
    <w:pPr>
      <w:pBdr>
        <w:bottom w:val="dotted" w:sz="6" w:space="1" w:color="582C83" w:themeColor="accent1"/>
      </w:pBdr>
      <w:spacing w:before="200" w:after="0"/>
      <w:outlineLvl w:val="5"/>
    </w:pPr>
    <w:rPr>
      <w:caps/>
      <w:color w:val="412162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6C18"/>
    <w:pPr>
      <w:spacing w:before="200" w:after="0"/>
      <w:outlineLvl w:val="6"/>
    </w:pPr>
    <w:rPr>
      <w:caps/>
      <w:color w:val="412162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6C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6C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46C18"/>
    <w:rPr>
      <w:caps/>
      <w:spacing w:val="15"/>
      <w:shd w:val="clear" w:color="auto" w:fill="DDCCEE" w:themeFill="accent1" w:themeFillTint="33"/>
    </w:rPr>
  </w:style>
  <w:style w:type="paragraph" w:customStyle="1" w:styleId="voetnoot">
    <w:name w:val="voetnoot"/>
    <w:basedOn w:val="Voetnoottekst"/>
    <w:link w:val="voetnootChar"/>
    <w:rsid w:val="002B0CE2"/>
    <w:rPr>
      <w:sz w:val="16"/>
      <w:szCs w:val="16"/>
    </w:rPr>
  </w:style>
  <w:style w:type="character" w:customStyle="1" w:styleId="voetnootChar">
    <w:name w:val="voetnoot Char"/>
    <w:basedOn w:val="VoetnoottekstChar"/>
    <w:link w:val="voetnoot"/>
    <w:rsid w:val="002B0CE2"/>
    <w:rPr>
      <w:kern w:val="0"/>
      <w:sz w:val="16"/>
      <w:szCs w:val="16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2352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235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646C18"/>
    <w:rPr>
      <w:caps/>
      <w:color w:val="2B1641" w:themeColor="accent1" w:themeShade="7F"/>
      <w:spacing w:val="15"/>
    </w:rPr>
  </w:style>
  <w:style w:type="character" w:customStyle="1" w:styleId="Kop1Char">
    <w:name w:val="Kop 1 Char"/>
    <w:basedOn w:val="Standaardalinea-lettertype"/>
    <w:link w:val="Kop1"/>
    <w:uiPriority w:val="9"/>
    <w:rsid w:val="00646C18"/>
    <w:rPr>
      <w:caps/>
      <w:color w:val="FFFFFF" w:themeColor="background1"/>
      <w:spacing w:val="15"/>
      <w:sz w:val="22"/>
      <w:szCs w:val="22"/>
      <w:shd w:val="clear" w:color="auto" w:fill="582C83" w:themeFill="accent1"/>
    </w:rPr>
  </w:style>
  <w:style w:type="paragraph" w:customStyle="1" w:styleId="paragraph">
    <w:name w:val="paragraph"/>
    <w:basedOn w:val="Standaard"/>
    <w:rsid w:val="00646C1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46C18"/>
  </w:style>
  <w:style w:type="character" w:customStyle="1" w:styleId="eop">
    <w:name w:val="eop"/>
    <w:basedOn w:val="Standaardalinea-lettertype"/>
    <w:rsid w:val="00646C18"/>
  </w:style>
  <w:style w:type="character" w:customStyle="1" w:styleId="Kop4Char">
    <w:name w:val="Kop 4 Char"/>
    <w:basedOn w:val="Standaardalinea-lettertype"/>
    <w:link w:val="Kop4"/>
    <w:uiPriority w:val="9"/>
    <w:semiHidden/>
    <w:rsid w:val="00646C18"/>
    <w:rPr>
      <w:caps/>
      <w:color w:val="412162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6C18"/>
    <w:rPr>
      <w:caps/>
      <w:color w:val="412162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6C18"/>
    <w:rPr>
      <w:caps/>
      <w:color w:val="412162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6C18"/>
    <w:rPr>
      <w:caps/>
      <w:color w:val="412162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6C18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6C18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46C18"/>
    <w:rPr>
      <w:b/>
      <w:bCs/>
      <w:color w:val="412162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646C18"/>
    <w:pPr>
      <w:spacing w:before="0" w:after="0"/>
    </w:pPr>
    <w:rPr>
      <w:rFonts w:asciiTheme="majorHAnsi" w:eastAsiaTheme="majorEastAsia" w:hAnsiTheme="majorHAnsi" w:cstheme="majorBidi"/>
      <w:caps/>
      <w:color w:val="582C83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46C18"/>
    <w:rPr>
      <w:rFonts w:asciiTheme="majorHAnsi" w:eastAsiaTheme="majorEastAsia" w:hAnsiTheme="majorHAnsi" w:cstheme="majorBidi"/>
      <w:caps/>
      <w:color w:val="582C83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6C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6C18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646C18"/>
    <w:rPr>
      <w:b/>
      <w:bCs/>
    </w:rPr>
  </w:style>
  <w:style w:type="character" w:styleId="Nadruk">
    <w:name w:val="Emphasis"/>
    <w:uiPriority w:val="20"/>
    <w:qFormat/>
    <w:rsid w:val="00646C18"/>
    <w:rPr>
      <w:caps/>
      <w:color w:val="2B1641" w:themeColor="accent1" w:themeShade="7F"/>
      <w:spacing w:val="5"/>
    </w:rPr>
  </w:style>
  <w:style w:type="paragraph" w:styleId="Geenafstand">
    <w:name w:val="No Spacing"/>
    <w:uiPriority w:val="1"/>
    <w:qFormat/>
    <w:rsid w:val="00646C1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46C18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46C18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6C18"/>
    <w:pPr>
      <w:spacing w:before="240" w:after="240" w:line="240" w:lineRule="auto"/>
      <w:ind w:left="1080" w:right="1080"/>
      <w:jc w:val="center"/>
    </w:pPr>
    <w:rPr>
      <w:color w:val="582C83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6C18"/>
    <w:rPr>
      <w:color w:val="582C83" w:themeColor="accent1"/>
      <w:sz w:val="24"/>
      <w:szCs w:val="24"/>
    </w:rPr>
  </w:style>
  <w:style w:type="character" w:styleId="Subtielebenadrukking">
    <w:name w:val="Subtle Emphasis"/>
    <w:uiPriority w:val="19"/>
    <w:qFormat/>
    <w:rsid w:val="00646C18"/>
    <w:rPr>
      <w:i/>
      <w:iCs/>
      <w:color w:val="2B1641" w:themeColor="accent1" w:themeShade="7F"/>
    </w:rPr>
  </w:style>
  <w:style w:type="character" w:styleId="Intensievebenadrukking">
    <w:name w:val="Intense Emphasis"/>
    <w:uiPriority w:val="21"/>
    <w:qFormat/>
    <w:rsid w:val="00646C18"/>
    <w:rPr>
      <w:b/>
      <w:bCs/>
      <w:caps/>
      <w:color w:val="2B1641" w:themeColor="accent1" w:themeShade="7F"/>
      <w:spacing w:val="10"/>
    </w:rPr>
  </w:style>
  <w:style w:type="character" w:styleId="Subtieleverwijzing">
    <w:name w:val="Subtle Reference"/>
    <w:uiPriority w:val="31"/>
    <w:qFormat/>
    <w:rsid w:val="00646C18"/>
    <w:rPr>
      <w:b/>
      <w:bCs/>
      <w:color w:val="582C83" w:themeColor="accent1"/>
    </w:rPr>
  </w:style>
  <w:style w:type="character" w:styleId="Intensieveverwijzing">
    <w:name w:val="Intense Reference"/>
    <w:uiPriority w:val="32"/>
    <w:qFormat/>
    <w:rsid w:val="00646C18"/>
    <w:rPr>
      <w:b/>
      <w:bCs/>
      <w:i/>
      <w:iCs/>
      <w:caps/>
      <w:color w:val="582C83" w:themeColor="accent1"/>
    </w:rPr>
  </w:style>
  <w:style w:type="character" w:styleId="Titelvanboek">
    <w:name w:val="Book Title"/>
    <w:uiPriority w:val="33"/>
    <w:qFormat/>
    <w:rsid w:val="00646C18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46C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1">
  <a:themeElements>
    <a:clrScheme name="Aangepast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582C83"/>
      </a:accent1>
      <a:accent2>
        <a:srgbClr val="00957A"/>
      </a:accent2>
      <a:accent3>
        <a:srgbClr val="147BD1"/>
      </a:accent3>
      <a:accent4>
        <a:srgbClr val="EEEDED"/>
      </a:accent4>
      <a:accent5>
        <a:srgbClr val="A7358B"/>
      </a:accent5>
      <a:accent6>
        <a:srgbClr val="FFFFFF"/>
      </a:accent6>
      <a:hlink>
        <a:srgbClr val="A7358B"/>
      </a:hlink>
      <a:folHlink>
        <a:srgbClr val="FFFFFF"/>
      </a:folHlink>
    </a:clrScheme>
    <a:fontScheme name="Aangepast 1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A5E20C7271C41A1FBADC090EA66DF" ma:contentTypeVersion="13" ma:contentTypeDescription="Een nieuw document maken." ma:contentTypeScope="" ma:versionID="ab869eb437e90f07a1957effcd9833ff">
  <xsd:schema xmlns:xsd="http://www.w3.org/2001/XMLSchema" xmlns:xs="http://www.w3.org/2001/XMLSchema" xmlns:p="http://schemas.microsoft.com/office/2006/metadata/properties" xmlns:ns2="8b6441b8-ecc6-4701-91a3-5e62cd4573e1" xmlns:ns3="1539fc1d-4604-4093-b270-fcd8039fd932" targetNamespace="http://schemas.microsoft.com/office/2006/metadata/properties" ma:root="true" ma:fieldsID="862df9316c94683469113cd503f44381" ns2:_="" ns3:_="">
    <xsd:import namespace="8b6441b8-ecc6-4701-91a3-5e62cd4573e1"/>
    <xsd:import namespace="1539fc1d-4604-4093-b270-fcd8039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JolandavandenBer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41b8-ecc6-4701-91a3-5e62cd45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229afc-b3b1-414e-b1b4-295268c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olandavandenBerg" ma:index="19" nillable="true" ma:displayName="Jolanda van den Berg" ma:format="Dropdown" ma:list="UserInfo" ma:SharePointGroup="0" ma:internalName="JolandavandenBer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fc1d-4604-4093-b270-fcd8039fd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f760b5-2549-4230-8ec3-53543a403589}" ma:internalName="TaxCatchAll" ma:showField="CatchAllData" ma:web="1539fc1d-4604-4093-b270-fcd8039f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fc1d-4604-4093-b270-fcd8039fd932" xsi:nil="true"/>
    <JolandavandenBerg xmlns="8b6441b8-ecc6-4701-91a3-5e62cd4573e1">
      <UserInfo>
        <DisplayName/>
        <AccountId xsi:nil="true"/>
        <AccountType/>
      </UserInfo>
    </JolandavandenBerg>
    <lcf76f155ced4ddcb4097134ff3c332f xmlns="8b6441b8-ecc6-4701-91a3-5e62cd45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D1BAB-8092-4BF6-8B49-8D9730D49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65E56-FAB8-4EBF-8543-0F958F5DD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441b8-ecc6-4701-91a3-5e62cd4573e1"/>
    <ds:schemaRef ds:uri="1539fc1d-4604-4093-b270-fcd8039fd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3DCCC-C38F-423D-A4ED-2F673BDD7CC7}">
  <ds:schemaRefs>
    <ds:schemaRef ds:uri="http://schemas.microsoft.com/office/2006/metadata/properties"/>
    <ds:schemaRef ds:uri="http://schemas.microsoft.com/office/infopath/2007/PartnerControls"/>
    <ds:schemaRef ds:uri="1539fc1d-4604-4093-b270-fcd8039fd932"/>
    <ds:schemaRef ds:uri="8b6441b8-ecc6-4701-91a3-5e62cd4573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1329</Characters>
  <Application>Microsoft Office Word</Application>
  <DocSecurity>0</DocSecurity>
  <Lines>11</Lines>
  <Paragraphs>3</Paragraphs>
  <ScaleCrop>false</ScaleCrop>
  <Company>Gemeente Elburg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den Berg</dc:creator>
  <cp:keywords/>
  <dc:description/>
  <cp:lastModifiedBy>Jolanda van den Berg</cp:lastModifiedBy>
  <cp:revision>5</cp:revision>
  <dcterms:created xsi:type="dcterms:W3CDTF">2025-08-22T10:17:00Z</dcterms:created>
  <dcterms:modified xsi:type="dcterms:W3CDTF">2025-08-22T10:23:00Z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0x010100226A5E20C7271C41A1FBADC090EA66DF</vt:lpwstr>
  </property>
  <property fmtid="{D5CDD505-2E9C-101B-9397-08002B2CF9AE}" pid="3" name="MediaServiceImageTags">
    <vt:lpwstr/>
  </property>
</Properties>
</file>